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609031772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86250609031772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0412365400665022452520151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